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RECHERCHE </w:t>
      </w:r>
      <w:r w:rsidR="008049E7">
        <w:rPr>
          <w:rFonts w:ascii="Times New Roman" w:hAnsi="Times New Roman" w:cs="Times New Roman"/>
          <w:b/>
          <w:bCs/>
          <w:sz w:val="26"/>
          <w:szCs w:val="26"/>
        </w:rPr>
        <w:t xml:space="preserve">ELECTRICIEN </w:t>
      </w:r>
      <w:r w:rsidR="00337008">
        <w:rPr>
          <w:rFonts w:ascii="Times New Roman" w:hAnsi="Times New Roman" w:cs="Times New Roman"/>
          <w:b/>
          <w:bCs/>
          <w:sz w:val="26"/>
          <w:szCs w:val="26"/>
        </w:rPr>
        <w:t xml:space="preserve">N3 </w:t>
      </w:r>
      <w:r w:rsidR="001B1170">
        <w:rPr>
          <w:rFonts w:ascii="Times New Roman" w:hAnsi="Times New Roman" w:cs="Times New Roman"/>
          <w:b/>
          <w:bCs/>
          <w:sz w:val="26"/>
          <w:szCs w:val="26"/>
        </w:rPr>
        <w:t>H/F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Triangle Solutions RH, nos liens sont puissants et notre volonté d’avancer toujours intacte. Présents depuis plus de 25 ans dans les ressources humaines, nous exerçons notre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métier avec passion.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recherchons activement un(e) </w:t>
      </w:r>
      <w:r w:rsidR="008049E7">
        <w:rPr>
          <w:rFonts w:ascii="Times New Roman" w:hAnsi="Times New Roman" w:cs="Times New Roman"/>
          <w:sz w:val="24"/>
          <w:szCs w:val="24"/>
        </w:rPr>
        <w:t>électricien</w:t>
      </w:r>
      <w:r w:rsidR="001B1170">
        <w:rPr>
          <w:rFonts w:ascii="Times New Roman" w:hAnsi="Times New Roman" w:cs="Times New Roman"/>
          <w:sz w:val="24"/>
          <w:szCs w:val="24"/>
        </w:rPr>
        <w:t xml:space="preserve">(ne) </w:t>
      </w:r>
      <w:r>
        <w:rPr>
          <w:rFonts w:ascii="Times New Roman" w:hAnsi="Times New Roman" w:cs="Times New Roman"/>
          <w:sz w:val="24"/>
          <w:szCs w:val="24"/>
        </w:rPr>
        <w:t xml:space="preserve">pour notre client basé à </w:t>
      </w:r>
      <w:r w:rsidR="008049E7">
        <w:rPr>
          <w:rFonts w:ascii="Times New Roman" w:hAnsi="Times New Roman" w:cs="Times New Roman"/>
          <w:sz w:val="24"/>
          <w:szCs w:val="24"/>
        </w:rPr>
        <w:t>Roubaix</w:t>
      </w:r>
      <w:r w:rsidR="001B1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(59). Le poste est à pourvoir tout de suite, maintenant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JOB</w:t>
      </w:r>
    </w:p>
    <w:p w:rsidR="007B4E3D" w:rsidRPr="00337008" w:rsidRDefault="00337008" w:rsidP="001B1170">
      <w:pPr>
        <w:pStyle w:val="NormalWeb"/>
        <w:numPr>
          <w:ilvl w:val="0"/>
          <w:numId w:val="1"/>
        </w:numPr>
        <w:rPr>
          <w:sz w:val="22"/>
        </w:rPr>
      </w:pPr>
      <w:r>
        <w:rPr>
          <w:rFonts w:eastAsiaTheme="minorHAnsi"/>
          <w:szCs w:val="26"/>
          <w:lang w:eastAsia="en-US"/>
        </w:rPr>
        <w:t>La pose et le raccordement</w:t>
      </w:r>
      <w:r w:rsidR="001B1170" w:rsidRPr="001B1170">
        <w:rPr>
          <w:rFonts w:eastAsiaTheme="minorHAnsi"/>
          <w:szCs w:val="26"/>
          <w:lang w:eastAsia="en-US"/>
        </w:rPr>
        <w:t xml:space="preserve"> des </w:t>
      </w:r>
      <w:r>
        <w:rPr>
          <w:rFonts w:eastAsiaTheme="minorHAnsi"/>
          <w:szCs w:val="26"/>
          <w:lang w:eastAsia="en-US"/>
        </w:rPr>
        <w:t xml:space="preserve">équipements </w:t>
      </w:r>
      <w:r w:rsidR="008049E7">
        <w:rPr>
          <w:rFonts w:eastAsiaTheme="minorHAnsi"/>
          <w:szCs w:val="26"/>
          <w:lang w:eastAsia="en-US"/>
        </w:rPr>
        <w:t>électriques</w:t>
      </w:r>
    </w:p>
    <w:p w:rsidR="00337008" w:rsidRPr="00337008" w:rsidRDefault="00337008" w:rsidP="001B1170">
      <w:pPr>
        <w:pStyle w:val="NormalWeb"/>
        <w:numPr>
          <w:ilvl w:val="0"/>
          <w:numId w:val="1"/>
        </w:numPr>
        <w:rPr>
          <w:sz w:val="22"/>
        </w:rPr>
      </w:pPr>
      <w:r>
        <w:rPr>
          <w:rFonts w:eastAsiaTheme="minorHAnsi"/>
          <w:szCs w:val="26"/>
          <w:lang w:eastAsia="en-US"/>
        </w:rPr>
        <w:t xml:space="preserve">La pose </w:t>
      </w:r>
      <w:r w:rsidR="008049E7">
        <w:rPr>
          <w:rFonts w:eastAsiaTheme="minorHAnsi"/>
          <w:szCs w:val="26"/>
          <w:lang w:eastAsia="en-US"/>
        </w:rPr>
        <w:t>de chemin de câble</w:t>
      </w:r>
    </w:p>
    <w:p w:rsidR="00337008" w:rsidRPr="001B1170" w:rsidRDefault="00337008" w:rsidP="001B1170">
      <w:pPr>
        <w:pStyle w:val="NormalWeb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 tirage de câble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VOTRE PROFIL</w:t>
      </w:r>
    </w:p>
    <w:p w:rsidR="007B4E3D" w:rsidRPr="008049E7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1B1170" w:rsidRDefault="008049E7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049E7">
        <w:rPr>
          <w:rFonts w:ascii="Times New Roman" w:hAnsi="Times New Roman" w:cs="Times New Roman"/>
          <w:sz w:val="24"/>
        </w:rPr>
        <w:t>Vous êtes électricien N3</w:t>
      </w:r>
      <w:r w:rsidR="001B1170" w:rsidRPr="008049E7">
        <w:rPr>
          <w:rFonts w:ascii="Times New Roman" w:hAnsi="Times New Roman" w:cs="Times New Roman"/>
          <w:sz w:val="24"/>
        </w:rPr>
        <w:t>, vous avez une visite médicale à jour.</w:t>
      </w:r>
    </w:p>
    <w:p w:rsidR="008049E7" w:rsidRPr="008049E7" w:rsidRDefault="008049E7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avez de l’expérience dans le domaine du bâtiment. Vous avez vos habilitations à jour.</w:t>
      </w:r>
    </w:p>
    <w:p w:rsidR="00337008" w:rsidRPr="008049E7" w:rsidRDefault="00337008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049E7">
        <w:rPr>
          <w:rFonts w:ascii="Times New Roman" w:hAnsi="Times New Roman" w:cs="Times New Roman"/>
          <w:sz w:val="24"/>
        </w:rPr>
        <w:t>Vous êtes mobile sur la métropole.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ne vous fait pas peur, vous êtes impliqué(e), ponctuel(le) et vous débordez d’une</w:t>
      </w:r>
    </w:p>
    <w:p w:rsidR="001B1170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énergie communicative ? On devrait s’entendre ! N’hésitez pas à envoyer votre CV</w:t>
      </w:r>
      <w:r w:rsidR="003E1F94">
        <w:rPr>
          <w:rFonts w:ascii="Times New Roman" w:hAnsi="Times New Roman" w:cs="Times New Roman"/>
          <w:sz w:val="24"/>
          <w:szCs w:val="24"/>
        </w:rPr>
        <w:t xml:space="preserve"> à roubaix@triangle.fr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70">
        <w:rPr>
          <w:rFonts w:ascii="Times New Roman" w:hAnsi="Times New Roman" w:cs="Times New Roman"/>
          <w:sz w:val="24"/>
          <w:szCs w:val="24"/>
        </w:rPr>
        <w:t>ou en nous contactant au 06 63 23 52 84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nous, chaque candidature est étudiée avec soin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TRIANGLE, C’EST...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170 agences d’emploi en France &amp; Europe avec de nombreux projets de développement en cours !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entreprise familiale et à taille humaine où chacun de nos collaborateurs bénéficie d’un suivi personnalisé.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société indépendante et libre de ses choix : Triangle possède 100 % de son capital !</w:t>
      </w:r>
    </w:p>
    <w:p w:rsidR="00760D31" w:rsidRDefault="00760D31"/>
    <w:sectPr w:rsidR="0076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-Medium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935"/>
    <w:multiLevelType w:val="hybridMultilevel"/>
    <w:tmpl w:val="158E2C66"/>
    <w:lvl w:ilvl="0" w:tplc="FAC4C87E">
      <w:numFmt w:val="bullet"/>
      <w:lvlText w:val="-"/>
      <w:lvlJc w:val="left"/>
      <w:pPr>
        <w:ind w:left="720" w:hanging="360"/>
      </w:pPr>
      <w:rPr>
        <w:rFonts w:ascii="Roboto-Medium" w:eastAsiaTheme="minorHAnsi" w:hAnsi="Roboto-Medium" w:cs="Roboto-Medium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D"/>
    <w:rsid w:val="001B1170"/>
    <w:rsid w:val="001D4725"/>
    <w:rsid w:val="00337008"/>
    <w:rsid w:val="003E1F94"/>
    <w:rsid w:val="00760D31"/>
    <w:rsid w:val="007B4E3D"/>
    <w:rsid w:val="008049E7"/>
    <w:rsid w:val="00D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899"/>
  <w15:chartTrackingRefBased/>
  <w15:docId w15:val="{F4D7122E-3E37-4786-B101-DAC2001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VINCENT</dc:creator>
  <cp:keywords/>
  <dc:description/>
  <cp:lastModifiedBy>Marion VINCENT</cp:lastModifiedBy>
  <cp:revision>7</cp:revision>
  <dcterms:created xsi:type="dcterms:W3CDTF">2020-02-17T15:45:00Z</dcterms:created>
  <dcterms:modified xsi:type="dcterms:W3CDTF">2020-06-18T15:18:00Z</dcterms:modified>
</cp:coreProperties>
</file>