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RECHERCHE </w:t>
      </w:r>
      <w:r w:rsidR="00DA38A0">
        <w:rPr>
          <w:rFonts w:ascii="Times New Roman" w:hAnsi="Times New Roman" w:cs="Times New Roman"/>
          <w:b/>
          <w:bCs/>
          <w:sz w:val="26"/>
          <w:szCs w:val="26"/>
        </w:rPr>
        <w:t>NETTOYEUR DE VITRES CORDISTE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H/F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Triangle Solutions RH, nos liens sont puissants et notre volonté d’avancer toujours intacte. Présents depuis plus de 25 ans dans les ressources humaines, nous exerçons notre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métier avec passion.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recherchons activement un(e) </w:t>
      </w:r>
      <w:r w:rsidR="00DA38A0">
        <w:rPr>
          <w:rFonts w:ascii="Times New Roman" w:hAnsi="Times New Roman" w:cs="Times New Roman"/>
          <w:sz w:val="24"/>
          <w:szCs w:val="24"/>
        </w:rPr>
        <w:t>nettoyeur(se) de vitres cordiste</w:t>
      </w:r>
      <w:r>
        <w:rPr>
          <w:rFonts w:ascii="Times New Roman" w:hAnsi="Times New Roman" w:cs="Times New Roman"/>
          <w:sz w:val="24"/>
          <w:szCs w:val="24"/>
        </w:rPr>
        <w:t xml:space="preserve"> pour notre client basé à </w:t>
      </w:r>
      <w:r w:rsidR="00627A66">
        <w:rPr>
          <w:rFonts w:ascii="Times New Roman" w:hAnsi="Times New Roman" w:cs="Times New Roman"/>
          <w:sz w:val="24"/>
          <w:szCs w:val="24"/>
        </w:rPr>
        <w:t>R</w:t>
      </w:r>
      <w:r w:rsidR="009D55D0">
        <w:rPr>
          <w:rFonts w:ascii="Times New Roman" w:hAnsi="Times New Roman" w:cs="Times New Roman"/>
          <w:sz w:val="24"/>
          <w:szCs w:val="24"/>
        </w:rPr>
        <w:t>oncq</w:t>
      </w:r>
      <w:r w:rsidR="00627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(59)</w:t>
      </w:r>
      <w:r w:rsidR="009D55D0">
        <w:rPr>
          <w:rFonts w:ascii="Times New Roman" w:hAnsi="Times New Roman" w:cs="Times New Roman"/>
          <w:sz w:val="24"/>
          <w:szCs w:val="24"/>
        </w:rPr>
        <w:t xml:space="preserve"> spécialisé dans les travaux en hauteur</w:t>
      </w:r>
      <w:r>
        <w:rPr>
          <w:rFonts w:ascii="Times New Roman" w:hAnsi="Times New Roman" w:cs="Times New Roman"/>
          <w:sz w:val="24"/>
          <w:szCs w:val="24"/>
        </w:rPr>
        <w:t>. Le poste est à pourvoir tout de suite, maintenant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D0" w:rsidRDefault="007B4E3D" w:rsidP="009D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JOB</w:t>
      </w:r>
    </w:p>
    <w:p w:rsidR="007B4E3D" w:rsidRPr="009D55D0" w:rsidRDefault="00DA38A0" w:rsidP="00DA38A0">
      <w:pPr>
        <w:pStyle w:val="NormalWeb"/>
        <w:numPr>
          <w:ilvl w:val="0"/>
          <w:numId w:val="4"/>
        </w:numPr>
        <w:rPr>
          <w:szCs w:val="22"/>
        </w:rPr>
      </w:pPr>
      <w:r>
        <w:rPr>
          <w:szCs w:val="22"/>
        </w:rPr>
        <w:t>Vous effectuez le nettoyage des vitres des bâtiments</w:t>
      </w:r>
      <w:bookmarkStart w:id="0" w:name="_GoBack"/>
      <w:bookmarkEnd w:id="0"/>
      <w:r>
        <w:rPr>
          <w:szCs w:val="22"/>
        </w:rPr>
        <w:t xml:space="preserve"> en hauteur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VOTRE PROFIL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B4E3D" w:rsidRDefault="007B4E3D" w:rsidP="005A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Vous </w:t>
      </w:r>
      <w:r w:rsidR="009D55D0">
        <w:rPr>
          <w:rFonts w:ascii="Times New Roman" w:hAnsi="Times New Roman" w:cs="Times New Roman"/>
          <w:i/>
          <w:iCs/>
          <w:sz w:val="24"/>
          <w:szCs w:val="24"/>
        </w:rPr>
        <w:t>possédez le CQP1</w:t>
      </w:r>
      <w:r w:rsidR="005A41E9">
        <w:rPr>
          <w:rFonts w:ascii="Times New Roman" w:hAnsi="Times New Roman" w:cs="Times New Roman"/>
          <w:i/>
          <w:iCs/>
          <w:sz w:val="24"/>
          <w:szCs w:val="24"/>
        </w:rPr>
        <w:t xml:space="preserve">. Vous possédez une </w:t>
      </w:r>
      <w:r w:rsidR="00DA38A0">
        <w:rPr>
          <w:rFonts w:ascii="Times New Roman" w:hAnsi="Times New Roman" w:cs="Times New Roman"/>
          <w:i/>
          <w:iCs/>
          <w:sz w:val="24"/>
          <w:szCs w:val="24"/>
        </w:rPr>
        <w:t>visite médicale à jour.</w:t>
      </w:r>
      <w:r w:rsidR="005A41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38A0">
        <w:rPr>
          <w:rFonts w:ascii="Times New Roman" w:hAnsi="Times New Roman" w:cs="Times New Roman"/>
          <w:i/>
          <w:iCs/>
          <w:sz w:val="24"/>
          <w:szCs w:val="24"/>
        </w:rPr>
        <w:t xml:space="preserve">Vous avez de l’expérience sur un poste similaire. </w:t>
      </w:r>
      <w:r w:rsidR="0022443D">
        <w:rPr>
          <w:rFonts w:ascii="Times New Roman" w:hAnsi="Times New Roman" w:cs="Times New Roman"/>
          <w:i/>
          <w:iCs/>
          <w:sz w:val="24"/>
          <w:szCs w:val="24"/>
        </w:rPr>
        <w:t>Vous avez une carte pro BTP à jour. Vous êtes mobile.</w:t>
      </w:r>
    </w:p>
    <w:p w:rsidR="0022443D" w:rsidRDefault="009D55D0" w:rsidP="005A4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Poste à pourvoir sur du long terme en intérim.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travail ne vous fait pas peur, vous êtes impliqué(e), ponctuel(le) et vous débordez d’une</w:t>
      </w:r>
    </w:p>
    <w:p w:rsidR="002244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énergie communicative ? On devrait s’entendre ! N’hésitez pas à envoyer votre CV à </w:t>
      </w:r>
      <w:hyperlink r:id="rId5" w:history="1">
        <w:r w:rsidRPr="00E22D90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roubaix@triangle.fr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43D">
        <w:rPr>
          <w:rFonts w:ascii="Times New Roman" w:hAnsi="Times New Roman" w:cs="Times New Roman"/>
          <w:i/>
          <w:iCs/>
          <w:sz w:val="24"/>
          <w:szCs w:val="24"/>
        </w:rPr>
        <w:t>ou en nous contactant au 06 63 23 52 84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Chez nous, chaque candidature est étudiée avec soin !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TRIANGLE, C’EST...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de 170 agences d’emploi en France &amp; Europe avec de nombreux projets de développement en cours !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entreprise familiale et à taille humaine où chacun de nos collaborateurs bénéficie d’un suivi personnalisé. </w:t>
      </w: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3D" w:rsidRDefault="007B4E3D" w:rsidP="007B4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société indépendante et libre de ses choix : Triangle possède 100 % de son capital !</w:t>
      </w:r>
    </w:p>
    <w:p w:rsidR="00760D31" w:rsidRDefault="00760D31"/>
    <w:sectPr w:rsidR="0076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8A3"/>
    <w:multiLevelType w:val="hybridMultilevel"/>
    <w:tmpl w:val="2BE430EE"/>
    <w:lvl w:ilvl="0" w:tplc="EDB83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50D7"/>
    <w:multiLevelType w:val="hybridMultilevel"/>
    <w:tmpl w:val="A970D518"/>
    <w:lvl w:ilvl="0" w:tplc="45F2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10BB"/>
    <w:multiLevelType w:val="hybridMultilevel"/>
    <w:tmpl w:val="DC3ED0BA"/>
    <w:lvl w:ilvl="0" w:tplc="61649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60951"/>
    <w:multiLevelType w:val="hybridMultilevel"/>
    <w:tmpl w:val="620E4D34"/>
    <w:lvl w:ilvl="0" w:tplc="0F8C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3D"/>
    <w:rsid w:val="0008751C"/>
    <w:rsid w:val="0022443D"/>
    <w:rsid w:val="0059384C"/>
    <w:rsid w:val="005A41E9"/>
    <w:rsid w:val="00627A66"/>
    <w:rsid w:val="00760D31"/>
    <w:rsid w:val="007B4E3D"/>
    <w:rsid w:val="009D55D0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9283"/>
  <w15:chartTrackingRefBased/>
  <w15:docId w15:val="{F4D7122E-3E37-4786-B101-DAC2001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3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baix@triang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VINCENT</dc:creator>
  <cp:keywords/>
  <dc:description/>
  <cp:lastModifiedBy>Marion VINCENT</cp:lastModifiedBy>
  <cp:revision>6</cp:revision>
  <dcterms:created xsi:type="dcterms:W3CDTF">2020-02-17T16:14:00Z</dcterms:created>
  <dcterms:modified xsi:type="dcterms:W3CDTF">2020-06-29T08:03:00Z</dcterms:modified>
</cp:coreProperties>
</file>